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67" w:rsidRDefault="00E25267" w:rsidP="00E25267">
      <w:pPr>
        <w:jc w:val="center"/>
        <w:rPr>
          <w:b/>
          <w:bCs/>
        </w:rPr>
      </w:pPr>
      <w:r>
        <w:rPr>
          <w:b/>
          <w:bCs/>
        </w:rPr>
        <w:t xml:space="preserve">Unit Memo </w:t>
      </w:r>
      <w:r>
        <w:rPr>
          <w:b/>
          <w:bCs/>
        </w:rPr>
        <w:t>2</w:t>
      </w:r>
      <w:r>
        <w:rPr>
          <w:b/>
          <w:bCs/>
        </w:rPr>
        <w:t xml:space="preserve"> Rubric – </w:t>
      </w:r>
      <w:r>
        <w:rPr>
          <w:b/>
          <w:bCs/>
        </w:rPr>
        <w:t xml:space="preserve">Analyzing Data </w:t>
      </w:r>
      <w:proofErr w:type="gramStart"/>
      <w:r>
        <w:rPr>
          <w:b/>
          <w:bCs/>
        </w:rPr>
        <w:t>Through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Univariate</w:t>
      </w:r>
      <w:proofErr w:type="spellEnd"/>
      <w:r>
        <w:rPr>
          <w:b/>
          <w:bCs/>
        </w:rPr>
        <w:t xml:space="preserve"> Models</w:t>
      </w:r>
    </w:p>
    <w:p w:rsidR="00E25267" w:rsidRDefault="00E25267"/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3735"/>
        <w:gridCol w:w="4095"/>
        <w:gridCol w:w="1908"/>
      </w:tblGrid>
      <w:tr w:rsidR="009113DE" w:rsidTr="009113DE">
        <w:trPr>
          <w:trHeight w:val="152"/>
        </w:trPr>
        <w:tc>
          <w:tcPr>
            <w:tcW w:w="3735" w:type="dxa"/>
            <w:vAlign w:val="bottom"/>
          </w:tcPr>
          <w:p w:rsidR="009113DE" w:rsidRPr="000802A6" w:rsidRDefault="009113DE" w:rsidP="007E0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EXPECTED</w:t>
            </w:r>
            <w:r w:rsidRPr="000802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</w:t>
            </w:r>
          </w:p>
        </w:tc>
        <w:tc>
          <w:tcPr>
            <w:tcW w:w="4095" w:type="dxa"/>
            <w:vAlign w:val="bottom"/>
          </w:tcPr>
          <w:p w:rsidR="009113DE" w:rsidRPr="000802A6" w:rsidRDefault="009113DE" w:rsidP="007E0A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IMPRESSIVE</w:t>
            </w:r>
            <w:r w:rsidRPr="000802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</w:t>
            </w:r>
          </w:p>
        </w:tc>
        <w:tc>
          <w:tcPr>
            <w:tcW w:w="1908" w:type="dxa"/>
          </w:tcPr>
          <w:p w:rsidR="009113DE" w:rsidRPr="00141AD0" w:rsidRDefault="009113DE" w:rsidP="00154618">
            <w:pPr>
              <w:rPr>
                <w:b/>
                <w:sz w:val="18"/>
                <w:szCs w:val="18"/>
              </w:rPr>
            </w:pPr>
            <w:r w:rsidRPr="00141AD0">
              <w:rPr>
                <w:b/>
                <w:sz w:val="18"/>
                <w:szCs w:val="18"/>
              </w:rPr>
              <w:t>Area</w:t>
            </w:r>
          </w:p>
        </w:tc>
      </w:tr>
      <w:tr w:rsidR="009113DE" w:rsidTr="009113DE">
        <w:trPr>
          <w:cantSplit/>
          <w:trHeight w:val="2303"/>
        </w:trPr>
        <w:tc>
          <w:tcPr>
            <w:tcW w:w="3735" w:type="dxa"/>
          </w:tcPr>
          <w:p w:rsidR="009113DE" w:rsidRDefault="009113DE" w:rsidP="00E86AA7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Tries models that treat some “numerical-like data” as categorical (i.e. Crew)</w:t>
            </w:r>
          </w:p>
          <w:p w:rsidR="009113DE" w:rsidRDefault="009113DE" w:rsidP="008C06DD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Correctly describes a typical shipment, using averages</w:t>
            </w:r>
          </w:p>
          <w:p w:rsidR="009113DE" w:rsidRDefault="009113DE" w:rsidP="008C06DD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Correctly determines what the best model has to say about “typical shipments”</w:t>
            </w:r>
          </w:p>
          <w:p w:rsidR="008D7D6B" w:rsidRDefault="008D7D6B" w:rsidP="008D7D6B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Displays several graphical summaries of the data, using boxplots and histograms</w:t>
            </w:r>
          </w:p>
          <w:p w:rsidR="008D7D6B" w:rsidRDefault="008D7D6B" w:rsidP="008D7D6B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Constructs reasonable pivot tables to show how the variables inter-relate</w:t>
            </w:r>
          </w:p>
          <w:p w:rsidR="008D7D6B" w:rsidRPr="008C06DD" w:rsidRDefault="008D7D6B" w:rsidP="008D7D6B">
            <w:pPr>
              <w:rPr>
                <w:sz w:val="18"/>
                <w:szCs w:val="18"/>
              </w:rPr>
            </w:pPr>
          </w:p>
        </w:tc>
        <w:tc>
          <w:tcPr>
            <w:tcW w:w="4095" w:type="dxa"/>
          </w:tcPr>
          <w:p w:rsidR="009113DE" w:rsidRDefault="009113DE" w:rsidP="00FB0527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Correctly</w:t>
            </w:r>
            <w:proofErr w:type="gramEnd"/>
            <w:r>
              <w:rPr>
                <w:sz w:val="18"/>
                <w:szCs w:val="18"/>
              </w:rPr>
              <w:t xml:space="preserve"> describes variation in typical shipments (standard deviation, etc.)</w:t>
            </w:r>
          </w:p>
          <w:p w:rsidR="009113DE" w:rsidRDefault="009113DE" w:rsidP="00FB0527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Accurately describes</w:t>
            </w:r>
            <w:r w:rsidR="008D7D6B">
              <w:rPr>
                <w:sz w:val="18"/>
                <w:szCs w:val="18"/>
              </w:rPr>
              <w:t xml:space="preserve"> variation in model predictions</w:t>
            </w:r>
          </w:p>
          <w:p w:rsidR="008D7D6B" w:rsidRDefault="008D7D6B" w:rsidP="00FB0527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Side-by-side boxplots are used to provide more insight into the situation</w:t>
            </w:r>
          </w:p>
          <w:p w:rsidR="008D7D6B" w:rsidRDefault="008D7D6B" w:rsidP="00FB0527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Pivot</w:t>
            </w:r>
            <w:proofErr w:type="gramEnd"/>
            <w:r>
              <w:rPr>
                <w:sz w:val="18"/>
                <w:szCs w:val="18"/>
              </w:rPr>
              <w:t xml:space="preserve"> tables are displayed in more than one format (e.g. count, average, standard deviation, percentage of total, etc.)</w:t>
            </w:r>
          </w:p>
          <w:p w:rsidR="008D7D6B" w:rsidRDefault="008D7D6B" w:rsidP="00FB0527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Additional</w:t>
            </w:r>
            <w:proofErr w:type="gramEnd"/>
            <w:r>
              <w:rPr>
                <w:sz w:val="18"/>
                <w:szCs w:val="18"/>
              </w:rPr>
              <w:t xml:space="preserve"> tools are used to make sense of the data (e.g. z-scores, computed variables, etc.)</w:t>
            </w:r>
          </w:p>
          <w:p w:rsidR="009113DE" w:rsidRDefault="009113DE" w:rsidP="00C551C9">
            <w:pPr>
              <w:rPr>
                <w:sz w:val="18"/>
                <w:szCs w:val="18"/>
              </w:rPr>
            </w:pPr>
          </w:p>
          <w:p w:rsidR="000424A3" w:rsidRPr="00EC2D32" w:rsidRDefault="000424A3" w:rsidP="00C551C9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Errors in original are corrected in revised version</w:t>
            </w:r>
          </w:p>
        </w:tc>
        <w:tc>
          <w:tcPr>
            <w:tcW w:w="1908" w:type="dxa"/>
          </w:tcPr>
          <w:p w:rsidR="009113DE" w:rsidRPr="00AB7179" w:rsidRDefault="009113DE" w:rsidP="00154618">
            <w:pPr>
              <w:jc w:val="center"/>
              <w:rPr>
                <w:b/>
                <w:smallCaps/>
                <w:sz w:val="20"/>
              </w:rPr>
            </w:pPr>
            <w:r w:rsidRPr="00AB7179">
              <w:rPr>
                <w:b/>
                <w:smallCaps/>
                <w:sz w:val="20"/>
              </w:rPr>
              <w:t xml:space="preserve">Mechanics </w:t>
            </w:r>
            <w:r w:rsidRPr="00AB7179">
              <w:rPr>
                <w:b/>
                <w:smallCaps/>
                <w:sz w:val="20"/>
              </w:rPr>
              <w:br/>
              <w:t xml:space="preserve">and </w:t>
            </w:r>
            <w:r w:rsidRPr="00AB7179">
              <w:rPr>
                <w:b/>
                <w:smallCaps/>
                <w:sz w:val="20"/>
              </w:rPr>
              <w:br/>
              <w:t>Techniques</w:t>
            </w:r>
          </w:p>
          <w:p w:rsidR="009113DE" w:rsidRPr="00AB7179" w:rsidRDefault="009113DE" w:rsidP="00154618">
            <w:pPr>
              <w:rPr>
                <w:sz w:val="20"/>
              </w:rPr>
            </w:pPr>
          </w:p>
          <w:p w:rsidR="009113DE" w:rsidRPr="00AB7179" w:rsidRDefault="009113DE" w:rsidP="00154618">
            <w:pPr>
              <w:rPr>
                <w:sz w:val="20"/>
              </w:rPr>
            </w:pPr>
          </w:p>
          <w:p w:rsidR="009113DE" w:rsidRDefault="009113DE" w:rsidP="00154618">
            <w:pPr>
              <w:rPr>
                <w:sz w:val="20"/>
              </w:rPr>
            </w:pPr>
            <w:r w:rsidRPr="00AB7179">
              <w:rPr>
                <w:sz w:val="20"/>
              </w:rPr>
              <w:t>□ Unacceptable</w:t>
            </w:r>
          </w:p>
          <w:p w:rsidR="009113DE" w:rsidRPr="00AB7179" w:rsidRDefault="009113DE" w:rsidP="00154618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Un/</w:t>
            </w:r>
            <w:proofErr w:type="spellStart"/>
            <w:r>
              <w:rPr>
                <w:sz w:val="20"/>
              </w:rPr>
              <w:t>Exp</w:t>
            </w:r>
            <w:proofErr w:type="spellEnd"/>
          </w:p>
          <w:p w:rsidR="009113DE" w:rsidRDefault="009113DE" w:rsidP="00154618">
            <w:pPr>
              <w:rPr>
                <w:sz w:val="20"/>
              </w:rPr>
            </w:pPr>
            <w:r w:rsidRPr="00AB7179">
              <w:rPr>
                <w:sz w:val="20"/>
              </w:rPr>
              <w:t>□ Expected</w:t>
            </w:r>
          </w:p>
          <w:p w:rsidR="009113DE" w:rsidRPr="00AB7179" w:rsidRDefault="009113DE" w:rsidP="00154618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/Imp</w:t>
            </w:r>
          </w:p>
          <w:p w:rsidR="009113DE" w:rsidRPr="00AB7179" w:rsidRDefault="009113DE" w:rsidP="00154618">
            <w:pPr>
              <w:rPr>
                <w:sz w:val="20"/>
              </w:rPr>
            </w:pPr>
            <w:r w:rsidRPr="00AB7179">
              <w:rPr>
                <w:sz w:val="20"/>
              </w:rPr>
              <w:t>□ Impressive</w:t>
            </w:r>
          </w:p>
          <w:p w:rsidR="009113DE" w:rsidRPr="00AB7179" w:rsidRDefault="009113DE" w:rsidP="00154618">
            <w:pPr>
              <w:rPr>
                <w:sz w:val="20"/>
              </w:rPr>
            </w:pPr>
          </w:p>
        </w:tc>
      </w:tr>
      <w:tr w:rsidR="009113DE" w:rsidTr="008D7D6B">
        <w:trPr>
          <w:cantSplit/>
          <w:trHeight w:val="2942"/>
        </w:trPr>
        <w:tc>
          <w:tcPr>
            <w:tcW w:w="3735" w:type="dxa"/>
          </w:tcPr>
          <w:p w:rsidR="008D7D6B" w:rsidRDefault="008D7D6B" w:rsidP="008D7D6B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Includes a p</w:t>
            </w:r>
            <w:r>
              <w:rPr>
                <w:sz w:val="18"/>
                <w:szCs w:val="18"/>
              </w:rPr>
              <w:t xml:space="preserve">reliminary analysis of </w:t>
            </w:r>
            <w:r>
              <w:rPr>
                <w:sz w:val="18"/>
                <w:szCs w:val="18"/>
              </w:rPr>
              <w:t xml:space="preserve">expected </w:t>
            </w:r>
            <w:r>
              <w:rPr>
                <w:sz w:val="18"/>
                <w:szCs w:val="18"/>
              </w:rPr>
              <w:t xml:space="preserve">relationships among variables </w:t>
            </w:r>
            <w:r>
              <w:rPr>
                <w:sz w:val="18"/>
                <w:szCs w:val="18"/>
              </w:rPr>
              <w:t xml:space="preserve">that </w:t>
            </w:r>
            <w:r>
              <w:rPr>
                <w:sz w:val="18"/>
                <w:szCs w:val="18"/>
              </w:rPr>
              <w:t>is complete</w:t>
            </w:r>
          </w:p>
          <w:p w:rsidR="009113DE" w:rsidRDefault="009113DE" w:rsidP="004659C0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Provides a reasonable interpretation of the “typical shipment” for the manager</w:t>
            </w:r>
          </w:p>
          <w:p w:rsidR="009113DE" w:rsidRDefault="009113DE" w:rsidP="004659C0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Recommendation to manager shows how to account for different size crews and shipments</w:t>
            </w:r>
          </w:p>
          <w:p w:rsidR="008D7D6B" w:rsidRDefault="008D7D6B" w:rsidP="004659C0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All graphical summaries are interpreted for the reader</w:t>
            </w:r>
          </w:p>
          <w:p w:rsidR="008D7D6B" w:rsidRPr="004659C0" w:rsidRDefault="008D7D6B" w:rsidP="004659C0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All pivot tables are interpreted for the reader</w:t>
            </w:r>
          </w:p>
        </w:tc>
        <w:tc>
          <w:tcPr>
            <w:tcW w:w="4095" w:type="dxa"/>
          </w:tcPr>
          <w:p w:rsidR="009113DE" w:rsidRDefault="009113DE" w:rsidP="001301A3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Preliminary analysis of relationships among variables is accurate and well-reasoned</w:t>
            </w:r>
          </w:p>
          <w:p w:rsidR="008D7D6B" w:rsidRDefault="008D7D6B" w:rsidP="001301A3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All inferences made from evidence provided are reasonable and well-explained</w:t>
            </w:r>
          </w:p>
          <w:p w:rsidR="009F4AAF" w:rsidRDefault="009F4AAF" w:rsidP="001301A3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sz w:val="18"/>
                <w:szCs w:val="18"/>
              </w:rPr>
              <w:t>Analysis does reasonable job explaining how crew size, shift, and truck type relate to performance</w:t>
            </w:r>
          </w:p>
          <w:p w:rsidR="009113DE" w:rsidRDefault="009113DE" w:rsidP="003B3029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Recommendation to manager is reasonable</w:t>
            </w:r>
          </w:p>
          <w:p w:rsidR="009113DE" w:rsidRDefault="009113DE" w:rsidP="003B3029">
            <w:pPr>
              <w:numPr>
                <w:ilvl w:val="0"/>
                <w:numId w:val="1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Recommendation to manager provides for ways to know if a crew is under/over performing</w:t>
            </w:r>
          </w:p>
          <w:p w:rsidR="000424A3" w:rsidRDefault="000424A3" w:rsidP="000424A3">
            <w:pPr>
              <w:rPr>
                <w:sz w:val="18"/>
                <w:szCs w:val="18"/>
              </w:rPr>
            </w:pPr>
          </w:p>
          <w:p w:rsidR="009113DE" w:rsidRPr="004D4F9B" w:rsidRDefault="000424A3" w:rsidP="000424A3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Errors in original are corrected in revised version</w:t>
            </w:r>
          </w:p>
        </w:tc>
        <w:tc>
          <w:tcPr>
            <w:tcW w:w="1908" w:type="dxa"/>
          </w:tcPr>
          <w:p w:rsidR="00C551C9" w:rsidRPr="00AB7179" w:rsidRDefault="00C551C9" w:rsidP="00C551C9">
            <w:pPr>
              <w:jc w:val="center"/>
              <w:rPr>
                <w:b/>
                <w:smallCaps/>
                <w:sz w:val="20"/>
              </w:rPr>
            </w:pPr>
            <w:r w:rsidRPr="00AB7179">
              <w:rPr>
                <w:b/>
                <w:smallCaps/>
                <w:sz w:val="20"/>
              </w:rPr>
              <w:t xml:space="preserve">Application </w:t>
            </w:r>
            <w:r w:rsidRPr="00AB7179">
              <w:rPr>
                <w:b/>
                <w:smallCaps/>
                <w:sz w:val="20"/>
              </w:rPr>
              <w:br/>
              <w:t xml:space="preserve">and </w:t>
            </w:r>
            <w:r w:rsidRPr="00AB7179">
              <w:rPr>
                <w:b/>
                <w:smallCaps/>
                <w:sz w:val="20"/>
              </w:rPr>
              <w:br/>
              <w:t>Reasoning</w:t>
            </w:r>
          </w:p>
          <w:p w:rsidR="00C551C9" w:rsidRPr="00AB7179" w:rsidRDefault="00C551C9" w:rsidP="00C551C9">
            <w:pPr>
              <w:rPr>
                <w:sz w:val="20"/>
              </w:rPr>
            </w:pPr>
          </w:p>
          <w:p w:rsidR="00C551C9" w:rsidRPr="00AB7179" w:rsidRDefault="00C551C9" w:rsidP="00C551C9">
            <w:pPr>
              <w:rPr>
                <w:sz w:val="20"/>
              </w:rPr>
            </w:pPr>
          </w:p>
          <w:p w:rsidR="00C551C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 Unacceptable</w:t>
            </w:r>
          </w:p>
          <w:p w:rsidR="00C551C9" w:rsidRPr="00AB717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Un/</w:t>
            </w:r>
            <w:proofErr w:type="spellStart"/>
            <w:r>
              <w:rPr>
                <w:sz w:val="20"/>
              </w:rPr>
              <w:t>Exp</w:t>
            </w:r>
            <w:proofErr w:type="spellEnd"/>
          </w:p>
          <w:p w:rsidR="00C551C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 Expected</w:t>
            </w:r>
          </w:p>
          <w:p w:rsidR="00C551C9" w:rsidRPr="00AB717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/Imp</w:t>
            </w:r>
          </w:p>
          <w:p w:rsidR="009113DE" w:rsidRPr="008D7D6B" w:rsidRDefault="00C551C9" w:rsidP="00154618">
            <w:pPr>
              <w:rPr>
                <w:sz w:val="20"/>
              </w:rPr>
            </w:pPr>
            <w:r w:rsidRPr="00AB7179">
              <w:rPr>
                <w:sz w:val="20"/>
              </w:rPr>
              <w:t>□ Impressive</w:t>
            </w:r>
          </w:p>
        </w:tc>
      </w:tr>
      <w:tr w:rsidR="009113DE" w:rsidTr="009113DE">
        <w:trPr>
          <w:cantSplit/>
          <w:trHeight w:val="4468"/>
        </w:trPr>
        <w:tc>
          <w:tcPr>
            <w:tcW w:w="3735" w:type="dxa"/>
          </w:tcPr>
          <w:p w:rsidR="009113DE" w:rsidRDefault="009113DE" w:rsidP="00A23E78">
            <w:pPr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 w:rsidRPr="000802A6">
              <w:rPr>
                <w:sz w:val="18"/>
                <w:szCs w:val="18"/>
              </w:rPr>
              <w:t>Assignment was submitted on time</w:t>
            </w:r>
          </w:p>
          <w:p w:rsidR="009113DE" w:rsidRDefault="009113DE" w:rsidP="00363D4E">
            <w:pPr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Submitted as a single Word or PDF file</w:t>
            </w:r>
          </w:p>
          <w:p w:rsidR="009113DE" w:rsidRDefault="009113DE" w:rsidP="00A23E78">
            <w:pPr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Submitted in </w:t>
            </w:r>
            <w:r w:rsidR="008D7D6B">
              <w:rPr>
                <w:sz w:val="18"/>
                <w:szCs w:val="18"/>
              </w:rPr>
              <w:t>report</w:t>
            </w:r>
            <w:r>
              <w:rPr>
                <w:sz w:val="18"/>
                <w:szCs w:val="18"/>
              </w:rPr>
              <w:t xml:space="preserve"> form</w:t>
            </w:r>
            <w:r w:rsidR="008D7D6B">
              <w:rPr>
                <w:sz w:val="18"/>
                <w:szCs w:val="18"/>
              </w:rPr>
              <w:t xml:space="preserve"> with header</w:t>
            </w:r>
          </w:p>
          <w:p w:rsidR="009113DE" w:rsidRPr="00A23E78" w:rsidRDefault="009113DE" w:rsidP="00363D4E">
            <w:pPr>
              <w:rPr>
                <w:sz w:val="18"/>
                <w:szCs w:val="18"/>
              </w:rPr>
            </w:pPr>
          </w:p>
          <w:p w:rsidR="009113DE" w:rsidRPr="000802A6" w:rsidRDefault="009113DE" w:rsidP="00A13420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 w:rsidRPr="000802A6">
              <w:rPr>
                <w:sz w:val="18"/>
                <w:szCs w:val="18"/>
              </w:rPr>
              <w:t>The writing is competent (grammar, spelling are basically correct)</w:t>
            </w:r>
          </w:p>
          <w:p w:rsidR="009113DE" w:rsidRDefault="009113DE" w:rsidP="00A13420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There is an adequate introduction to the problem situation</w:t>
            </w:r>
          </w:p>
          <w:p w:rsidR="009113DE" w:rsidRDefault="009113DE" w:rsidP="00A13420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The introduction clues the reader as to what to expect in the memo </w:t>
            </w:r>
          </w:p>
          <w:p w:rsidR="009113DE" w:rsidRDefault="009113DE" w:rsidP="00A13420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Charts are</w:t>
            </w:r>
            <w:r w:rsidRPr="00080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legible and </w:t>
            </w:r>
            <w:r w:rsidRPr="000802A6">
              <w:rPr>
                <w:sz w:val="18"/>
                <w:szCs w:val="18"/>
              </w:rPr>
              <w:t>not fragmented</w:t>
            </w:r>
          </w:p>
          <w:p w:rsidR="009113DE" w:rsidRPr="001301A3" w:rsidRDefault="009113DE" w:rsidP="001301A3">
            <w:pPr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All</w:t>
            </w:r>
            <w:proofErr w:type="gramEnd"/>
            <w:r>
              <w:rPr>
                <w:sz w:val="18"/>
                <w:szCs w:val="18"/>
              </w:rPr>
              <w:t xml:space="preserve"> axes and text on graphs are readable.</w:t>
            </w:r>
          </w:p>
          <w:p w:rsidR="009113DE" w:rsidRDefault="009113DE" w:rsidP="00A13420">
            <w:pPr>
              <w:numPr>
                <w:ilvl w:val="0"/>
                <w:numId w:val="3"/>
              </w:numPr>
              <w:tabs>
                <w:tab w:val="clear" w:pos="360"/>
                <w:tab w:val="num" w:pos="342"/>
              </w:tabs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</w:t>
            </w:r>
            <w:r w:rsidRPr="000802A6">
              <w:rPr>
                <w:sz w:val="18"/>
                <w:szCs w:val="18"/>
              </w:rPr>
              <w:t>All parts</w:t>
            </w:r>
            <w:r>
              <w:rPr>
                <w:sz w:val="18"/>
                <w:szCs w:val="18"/>
              </w:rPr>
              <w:t xml:space="preserve"> of memo are </w:t>
            </w:r>
            <w:r w:rsidRPr="000802A6">
              <w:rPr>
                <w:sz w:val="18"/>
                <w:szCs w:val="18"/>
              </w:rPr>
              <w:t>addressed</w:t>
            </w:r>
          </w:p>
          <w:p w:rsidR="009113DE" w:rsidRDefault="009113DE" w:rsidP="00C15193">
            <w:pPr>
              <w:numPr>
                <w:ilvl w:val="0"/>
                <w:numId w:val="3"/>
              </w:numPr>
              <w:ind w:left="342"/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Supporting computer output is embedded in the memo</w:t>
            </w:r>
          </w:p>
          <w:p w:rsidR="009113DE" w:rsidRPr="000802A6" w:rsidRDefault="009113DE" w:rsidP="001A0E40">
            <w:pPr>
              <w:rPr>
                <w:sz w:val="18"/>
                <w:szCs w:val="18"/>
              </w:rPr>
            </w:pPr>
          </w:p>
        </w:tc>
        <w:tc>
          <w:tcPr>
            <w:tcW w:w="4095" w:type="dxa"/>
          </w:tcPr>
          <w:p w:rsidR="009113DE" w:rsidRDefault="009113DE" w:rsidP="000424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The writing adequately deals with the complexity and depth of the analysis</w:t>
            </w:r>
          </w:p>
          <w:p w:rsidR="009113DE" w:rsidRDefault="009113DE" w:rsidP="000424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Text and graphics are well integrated in a way that facilitates the reader’s understanding</w:t>
            </w:r>
          </w:p>
          <w:p w:rsidR="009113DE" w:rsidRDefault="009113DE" w:rsidP="000424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Creates own chart</w:t>
            </w:r>
            <w:r w:rsidR="008D7D6B">
              <w:rPr>
                <w:sz w:val="18"/>
                <w:szCs w:val="18"/>
              </w:rPr>
              <w:t>(s)</w:t>
            </w:r>
            <w:r>
              <w:rPr>
                <w:sz w:val="18"/>
                <w:szCs w:val="18"/>
              </w:rPr>
              <w:t xml:space="preserve"> for collecting and summarizing results to facilitate comparisons of the models</w:t>
            </w:r>
          </w:p>
          <w:p w:rsidR="009113DE" w:rsidRDefault="009113DE" w:rsidP="000424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Memo includes a conclusion summarizing the results of the analysis (executive summary)</w:t>
            </w:r>
          </w:p>
          <w:p w:rsidR="009113DE" w:rsidRDefault="009113DE" w:rsidP="000424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Conclusion</w:t>
            </w:r>
            <w:proofErr w:type="gramEnd"/>
            <w:r>
              <w:rPr>
                <w:sz w:val="18"/>
                <w:szCs w:val="18"/>
              </w:rPr>
              <w:t xml:space="preserve"> states how accurate we can anticipate the predictions of the models will be.</w:t>
            </w:r>
          </w:p>
          <w:p w:rsidR="000424A3" w:rsidRPr="000424A3" w:rsidRDefault="009113DE" w:rsidP="000424A3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Overall</w:t>
            </w:r>
            <w:proofErr w:type="gramEnd"/>
            <w:r>
              <w:rPr>
                <w:sz w:val="18"/>
                <w:szCs w:val="18"/>
              </w:rPr>
              <w:t>, the graphs, charts, and text have a professional</w:t>
            </w:r>
            <w:r w:rsidRPr="000802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appearance.  </w:t>
            </w:r>
          </w:p>
          <w:p w:rsidR="000424A3" w:rsidRDefault="000424A3" w:rsidP="000424A3">
            <w:pPr>
              <w:rPr>
                <w:sz w:val="18"/>
                <w:szCs w:val="18"/>
              </w:rPr>
            </w:pPr>
          </w:p>
          <w:p w:rsidR="009113DE" w:rsidRPr="000802A6" w:rsidRDefault="000424A3" w:rsidP="000424A3">
            <w:pPr>
              <w:rPr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Errors in original are corrected in revised version</w:t>
            </w:r>
          </w:p>
        </w:tc>
        <w:tc>
          <w:tcPr>
            <w:tcW w:w="1908" w:type="dxa"/>
          </w:tcPr>
          <w:p w:rsidR="00C551C9" w:rsidRPr="00AB7179" w:rsidRDefault="00C551C9" w:rsidP="00C551C9">
            <w:pPr>
              <w:jc w:val="center"/>
              <w:rPr>
                <w:b/>
                <w:smallCaps/>
                <w:sz w:val="20"/>
              </w:rPr>
            </w:pPr>
            <w:r w:rsidRPr="00AB7179">
              <w:rPr>
                <w:b/>
                <w:smallCaps/>
                <w:sz w:val="20"/>
              </w:rPr>
              <w:t>Communication and Professionalism</w:t>
            </w:r>
          </w:p>
          <w:p w:rsidR="00C551C9" w:rsidRPr="00AB7179" w:rsidRDefault="00C551C9" w:rsidP="00C551C9">
            <w:pPr>
              <w:rPr>
                <w:sz w:val="20"/>
              </w:rPr>
            </w:pPr>
          </w:p>
          <w:p w:rsidR="00C551C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 Unacceptable</w:t>
            </w:r>
          </w:p>
          <w:p w:rsidR="00C551C9" w:rsidRPr="00AB717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Un/</w:t>
            </w:r>
            <w:proofErr w:type="spellStart"/>
            <w:r>
              <w:rPr>
                <w:sz w:val="20"/>
              </w:rPr>
              <w:t>Exp</w:t>
            </w:r>
            <w:proofErr w:type="spellEnd"/>
          </w:p>
          <w:p w:rsidR="00C551C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 Expected</w:t>
            </w:r>
          </w:p>
          <w:p w:rsidR="00C551C9" w:rsidRPr="00AB717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</w:t>
            </w:r>
            <w:proofErr w:type="spellEnd"/>
            <w:r>
              <w:rPr>
                <w:sz w:val="20"/>
              </w:rPr>
              <w:t>/Imp</w:t>
            </w:r>
          </w:p>
          <w:p w:rsidR="00C551C9" w:rsidRPr="00AB7179" w:rsidRDefault="00C551C9" w:rsidP="00C551C9">
            <w:pPr>
              <w:rPr>
                <w:sz w:val="20"/>
              </w:rPr>
            </w:pPr>
            <w:r w:rsidRPr="00AB7179">
              <w:rPr>
                <w:sz w:val="20"/>
              </w:rPr>
              <w:t>□ Impressive</w:t>
            </w:r>
          </w:p>
          <w:p w:rsidR="009113DE" w:rsidRPr="00AB7179" w:rsidRDefault="009113DE" w:rsidP="00C551C9">
            <w:pPr>
              <w:rPr>
                <w:sz w:val="20"/>
              </w:rPr>
            </w:pPr>
          </w:p>
        </w:tc>
      </w:tr>
    </w:tbl>
    <w:p w:rsidR="0076400C" w:rsidRDefault="0076400C" w:rsidP="00A23E78"/>
    <w:sectPr w:rsidR="0076400C" w:rsidSect="00D4715F">
      <w:headerReference w:type="default" r:id="rId9"/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7C" w:rsidRDefault="00295F7C">
      <w:r>
        <w:separator/>
      </w:r>
    </w:p>
  </w:endnote>
  <w:endnote w:type="continuationSeparator" w:id="0">
    <w:p w:rsidR="00295F7C" w:rsidRDefault="0029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2C" w:rsidRDefault="00BF742C" w:rsidP="00A3721D">
    <w:pPr>
      <w:jc w:val="center"/>
      <w:rPr>
        <w:sz w:val="16"/>
        <w:szCs w:val="16"/>
      </w:rPr>
    </w:pPr>
    <w:r>
      <w:rPr>
        <w:sz w:val="16"/>
        <w:szCs w:val="16"/>
      </w:rPr>
      <w:t>Boxes are marked according to the following system (inner boxes for revision)</w:t>
    </w:r>
  </w:p>
  <w:p w:rsidR="00BF742C" w:rsidRDefault="00BF742C" w:rsidP="00A3721D">
    <w:pPr>
      <w:pStyle w:val="Footer"/>
    </w:pPr>
    <w:r>
      <w:rPr>
        <w:rFonts w:ascii="Courier New" w:hAnsi="Courier New" w:cs="Courier New"/>
        <w:sz w:val="16"/>
        <w:szCs w:val="16"/>
      </w:rPr>
      <w:t xml:space="preserve">□ </w:t>
    </w:r>
    <w:r>
      <w:rPr>
        <w:sz w:val="16"/>
        <w:szCs w:val="16"/>
      </w:rPr>
      <w:t>= Criteria not met</w:t>
    </w:r>
    <w:r>
      <w:rPr>
        <w:sz w:val="16"/>
        <w:szCs w:val="16"/>
      </w:rPr>
      <w:tab/>
      <w:t>[/] = Criteria partially met</w:t>
    </w:r>
    <w:r>
      <w:rPr>
        <w:sz w:val="16"/>
        <w:szCs w:val="16"/>
      </w:rPr>
      <w:tab/>
      <w:t xml:space="preserve"> [X] = Criteria met</w:t>
    </w:r>
  </w:p>
  <w:p w:rsidR="00BF742C" w:rsidRDefault="00BF74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7C" w:rsidRDefault="00295F7C">
      <w:r>
        <w:separator/>
      </w:r>
    </w:p>
  </w:footnote>
  <w:footnote w:type="continuationSeparator" w:id="0">
    <w:p w:rsidR="00295F7C" w:rsidRDefault="0029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2C" w:rsidRDefault="00022CF9" w:rsidP="00022CF9">
    <w:pPr>
      <w:ind w:left="4320" w:firstLine="720"/>
    </w:pPr>
    <w:r w:rsidRPr="00E6014A">
      <w:t xml:space="preserve">Name </w:t>
    </w:r>
    <w:r>
      <w:t>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05E"/>
    <w:multiLevelType w:val="hybridMultilevel"/>
    <w:tmpl w:val="AEDCCF5C"/>
    <w:lvl w:ilvl="0" w:tplc="75001264">
      <w:start w:val="1"/>
      <w:numFmt w:val="bullet"/>
      <w:lvlText w:val="□"/>
      <w:lvlJc w:val="left"/>
      <w:pPr>
        <w:tabs>
          <w:tab w:val="num" w:pos="477"/>
        </w:tabs>
        <w:ind w:left="4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1">
    <w:nsid w:val="37CA0F4F"/>
    <w:multiLevelType w:val="hybridMultilevel"/>
    <w:tmpl w:val="261EA49A"/>
    <w:lvl w:ilvl="0" w:tplc="7500126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59721AB"/>
    <w:multiLevelType w:val="hybridMultilevel"/>
    <w:tmpl w:val="46DCE248"/>
    <w:lvl w:ilvl="0" w:tplc="750012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FF3315"/>
    <w:multiLevelType w:val="hybridMultilevel"/>
    <w:tmpl w:val="6E1A7F06"/>
    <w:lvl w:ilvl="0" w:tplc="7500126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B"/>
    <w:rsid w:val="00022CF9"/>
    <w:rsid w:val="000424A3"/>
    <w:rsid w:val="000712E8"/>
    <w:rsid w:val="00112D4E"/>
    <w:rsid w:val="00125A86"/>
    <w:rsid w:val="00125BC9"/>
    <w:rsid w:val="001301A3"/>
    <w:rsid w:val="001304A3"/>
    <w:rsid w:val="001919C2"/>
    <w:rsid w:val="00191BBF"/>
    <w:rsid w:val="001A0E40"/>
    <w:rsid w:val="001A1A3F"/>
    <w:rsid w:val="00202A15"/>
    <w:rsid w:val="0023674A"/>
    <w:rsid w:val="00250957"/>
    <w:rsid w:val="0027167A"/>
    <w:rsid w:val="00295F7C"/>
    <w:rsid w:val="002D1342"/>
    <w:rsid w:val="002D3E6D"/>
    <w:rsid w:val="002D5853"/>
    <w:rsid w:val="002D7ACF"/>
    <w:rsid w:val="003112CA"/>
    <w:rsid w:val="00351983"/>
    <w:rsid w:val="00357DD7"/>
    <w:rsid w:val="00363D4E"/>
    <w:rsid w:val="00374628"/>
    <w:rsid w:val="00396EE0"/>
    <w:rsid w:val="003B3029"/>
    <w:rsid w:val="004659C0"/>
    <w:rsid w:val="00490A51"/>
    <w:rsid w:val="004C5A9E"/>
    <w:rsid w:val="004D4F9B"/>
    <w:rsid w:val="004F7DEB"/>
    <w:rsid w:val="005044AC"/>
    <w:rsid w:val="00527861"/>
    <w:rsid w:val="00551E15"/>
    <w:rsid w:val="00581ECC"/>
    <w:rsid w:val="00595C4F"/>
    <w:rsid w:val="005C1E6F"/>
    <w:rsid w:val="005E0E82"/>
    <w:rsid w:val="00612EE3"/>
    <w:rsid w:val="00632EB3"/>
    <w:rsid w:val="00690D8C"/>
    <w:rsid w:val="006F498B"/>
    <w:rsid w:val="00703A9D"/>
    <w:rsid w:val="0076400C"/>
    <w:rsid w:val="007E0AE8"/>
    <w:rsid w:val="00874D02"/>
    <w:rsid w:val="008760B3"/>
    <w:rsid w:val="00894BA3"/>
    <w:rsid w:val="008C06DD"/>
    <w:rsid w:val="008C446E"/>
    <w:rsid w:val="008D7D6B"/>
    <w:rsid w:val="009113DE"/>
    <w:rsid w:val="00914AD7"/>
    <w:rsid w:val="009668F9"/>
    <w:rsid w:val="009F4AAF"/>
    <w:rsid w:val="00A04616"/>
    <w:rsid w:val="00A1030F"/>
    <w:rsid w:val="00A13420"/>
    <w:rsid w:val="00A23E78"/>
    <w:rsid w:val="00A3721D"/>
    <w:rsid w:val="00A64E4D"/>
    <w:rsid w:val="00A80D43"/>
    <w:rsid w:val="00B16FBD"/>
    <w:rsid w:val="00B4019A"/>
    <w:rsid w:val="00B53D25"/>
    <w:rsid w:val="00BC4465"/>
    <w:rsid w:val="00BC4762"/>
    <w:rsid w:val="00BF742C"/>
    <w:rsid w:val="00C06ECD"/>
    <w:rsid w:val="00C10038"/>
    <w:rsid w:val="00C15193"/>
    <w:rsid w:val="00C352C1"/>
    <w:rsid w:val="00C551C9"/>
    <w:rsid w:val="00C55E27"/>
    <w:rsid w:val="00C60BB6"/>
    <w:rsid w:val="00CA26EB"/>
    <w:rsid w:val="00D01FBA"/>
    <w:rsid w:val="00D4715F"/>
    <w:rsid w:val="00D8053F"/>
    <w:rsid w:val="00D96AE5"/>
    <w:rsid w:val="00E25267"/>
    <w:rsid w:val="00E27554"/>
    <w:rsid w:val="00E41933"/>
    <w:rsid w:val="00E5726E"/>
    <w:rsid w:val="00E8616B"/>
    <w:rsid w:val="00E86AA7"/>
    <w:rsid w:val="00EC2D32"/>
    <w:rsid w:val="00EE717B"/>
    <w:rsid w:val="00EF3A3E"/>
    <w:rsid w:val="00F357D0"/>
    <w:rsid w:val="00F506DB"/>
    <w:rsid w:val="00F62A0D"/>
    <w:rsid w:val="00F94C0F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EE0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4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E4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EE0"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5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4E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4E4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5C0F-819E-482E-976E-83A85E63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RUBRIC  HW 06</vt:lpstr>
    </vt:vector>
  </TitlesOfParts>
  <Company>St. John Fisher College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 HW 06</dc:title>
  <dc:creator>Allen Emerson</dc:creator>
  <cp:lastModifiedBy>Green, Kris</cp:lastModifiedBy>
  <cp:revision>9</cp:revision>
  <cp:lastPrinted>2004-03-01T17:16:00Z</cp:lastPrinted>
  <dcterms:created xsi:type="dcterms:W3CDTF">2014-10-07T13:33:00Z</dcterms:created>
  <dcterms:modified xsi:type="dcterms:W3CDTF">2014-10-07T13:55:00Z</dcterms:modified>
</cp:coreProperties>
</file>